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7E6A1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ӘЛ-ФАРАБИ АТЫНДАҒЫ ҚАЗАҚ ҰЛТТЫҚ УНИВЕРСИТЕТІ</w:t>
      </w:r>
    </w:p>
    <w:p w14:paraId="699797FC" w14:textId="77777777" w:rsidR="00370CF0" w:rsidRDefault="00370CF0" w:rsidP="00370CF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Журналистика факультеті</w:t>
      </w:r>
    </w:p>
    <w:p w14:paraId="77AE9528" w14:textId="77777777" w:rsidR="00370CF0" w:rsidRDefault="00370CF0" w:rsidP="00370CF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Баспасөз және электронды </w:t>
      </w:r>
      <w:r>
        <w:rPr>
          <w:b/>
          <w:bCs/>
          <w:sz w:val="23"/>
          <w:szCs w:val="23"/>
          <w:lang w:val="kk-KZ"/>
        </w:rPr>
        <w:t>БАҚ</w:t>
      </w:r>
      <w:r>
        <w:rPr>
          <w:b/>
          <w:bCs/>
          <w:sz w:val="23"/>
          <w:szCs w:val="23"/>
        </w:rPr>
        <w:t xml:space="preserve"> кафедрасы</w:t>
      </w:r>
    </w:p>
    <w:p w14:paraId="7F9D0DF9" w14:textId="77777777" w:rsidR="00370CF0" w:rsidRDefault="00370CF0" w:rsidP="00370CF0">
      <w:pPr>
        <w:pStyle w:val="Default"/>
        <w:jc w:val="center"/>
        <w:rPr>
          <w:b/>
          <w:bCs/>
          <w:sz w:val="23"/>
          <w:szCs w:val="23"/>
        </w:rPr>
      </w:pPr>
    </w:p>
    <w:p w14:paraId="472DFFC5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4AB9FB36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5BE72DDE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4ED78307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3CCA742B" w14:textId="72B0FBA9" w:rsidR="00370CF0" w:rsidRDefault="00370CF0" w:rsidP="00370CF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>Масс медианың өзекті концепциялар</w:t>
      </w:r>
      <w:r>
        <w:rPr>
          <w:b/>
          <w:bCs/>
          <w:sz w:val="23"/>
          <w:szCs w:val="23"/>
        </w:rPr>
        <w:t>»</w:t>
      </w:r>
    </w:p>
    <w:p w14:paraId="3DD75A2E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пәні бойынша</w:t>
      </w:r>
    </w:p>
    <w:p w14:paraId="09AB7845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1231B594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180F9F52" w14:textId="77777777" w:rsidR="00370CF0" w:rsidRDefault="00370CF0" w:rsidP="00370CF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ҚОРЫТЫНДЫ ЕМТИХАН БАҒДАРЛАМАСЫ</w:t>
      </w:r>
    </w:p>
    <w:p w14:paraId="2A5FDB3E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3A6A93D1" w14:textId="77777777" w:rsidR="00370CF0" w:rsidRPr="00AF42EF" w:rsidRDefault="00370CF0" w:rsidP="00370CF0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Пәннің коды: </w:t>
      </w:r>
      <w:r>
        <w:rPr>
          <w:b/>
          <w:bCs/>
          <w:sz w:val="23"/>
          <w:szCs w:val="23"/>
          <w:lang w:val="en-US"/>
        </w:rPr>
        <w:t>MIBK</w:t>
      </w:r>
      <w:r w:rsidRPr="00AF42EF">
        <w:rPr>
          <w:b/>
          <w:bCs/>
          <w:sz w:val="23"/>
          <w:szCs w:val="23"/>
        </w:rPr>
        <w:t>6307</w:t>
      </w:r>
    </w:p>
    <w:p w14:paraId="25B59EE8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439DE5ED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Пәннің ID:</w:t>
      </w:r>
    </w:p>
    <w:p w14:paraId="1B8A7F0E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  <w:r>
        <w:rPr>
          <w:b/>
          <w:sz w:val="23"/>
          <w:szCs w:val="23"/>
          <w:lang w:val="kk-KZ"/>
        </w:rPr>
        <w:t>«7</w:t>
      </w:r>
      <w:r>
        <w:rPr>
          <w:b/>
          <w:sz w:val="23"/>
          <w:szCs w:val="23"/>
          <w:lang w:val="en-US"/>
        </w:rPr>
        <w:t>M</w:t>
      </w:r>
      <w:r>
        <w:rPr>
          <w:b/>
          <w:sz w:val="23"/>
          <w:szCs w:val="23"/>
        </w:rPr>
        <w:t>03214</w:t>
      </w:r>
      <w:r>
        <w:rPr>
          <w:b/>
          <w:sz w:val="23"/>
          <w:szCs w:val="23"/>
          <w:lang w:val="kk-KZ"/>
        </w:rPr>
        <w:t xml:space="preserve"> – Журналистика»</w:t>
      </w:r>
    </w:p>
    <w:p w14:paraId="2B38FA47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білім беру бағдарламасы</w:t>
      </w:r>
    </w:p>
    <w:p w14:paraId="43E6467E" w14:textId="77777777" w:rsidR="00370CF0" w:rsidRDefault="00370CF0" w:rsidP="00370CF0">
      <w:pPr>
        <w:pStyle w:val="Default"/>
        <w:jc w:val="center"/>
        <w:rPr>
          <w:sz w:val="23"/>
          <w:szCs w:val="23"/>
          <w:lang w:val="kk-KZ"/>
        </w:rPr>
      </w:pPr>
      <w:r>
        <w:rPr>
          <w:sz w:val="23"/>
          <w:szCs w:val="23"/>
        </w:rPr>
        <w:t xml:space="preserve">Оқыту деңгейі: </w:t>
      </w:r>
      <w:r>
        <w:rPr>
          <w:sz w:val="23"/>
          <w:szCs w:val="23"/>
          <w:lang w:val="kk-KZ"/>
        </w:rPr>
        <w:t>магистратура</w:t>
      </w:r>
    </w:p>
    <w:p w14:paraId="742B1B4C" w14:textId="77777777" w:rsidR="00370CF0" w:rsidRDefault="00370CF0" w:rsidP="00370CF0">
      <w:pPr>
        <w:pStyle w:val="Default"/>
        <w:jc w:val="center"/>
        <w:rPr>
          <w:sz w:val="23"/>
          <w:szCs w:val="23"/>
          <w:lang w:val="kk-KZ"/>
        </w:rPr>
      </w:pPr>
      <w:r>
        <w:rPr>
          <w:sz w:val="23"/>
          <w:szCs w:val="23"/>
        </w:rPr>
        <w:t>Курс – 2</w:t>
      </w:r>
    </w:p>
    <w:p w14:paraId="34C33669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Семестр – 1</w:t>
      </w:r>
    </w:p>
    <w:p w14:paraId="400B211A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Кредит саны – 12</w:t>
      </w:r>
    </w:p>
    <w:p w14:paraId="0601BCD0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0BB52D4A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40972C6D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02902273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6E8648E0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30A6B4EF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06781376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478F5927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615C0B5A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232C61E6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78B48519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40631A66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34F8A0E2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4140D22C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6ECBB42E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17CC2C85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0ED49BB3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0D65CA0B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1504BB53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719322E3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34AE4019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1BDDCCA3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27003C9E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4F22441A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</w:p>
    <w:p w14:paraId="709B76F4" w14:textId="77777777" w:rsidR="00370CF0" w:rsidRDefault="00370CF0" w:rsidP="00370CF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Алматы 2025</w:t>
      </w:r>
    </w:p>
    <w:p w14:paraId="172F62DB" w14:textId="77777777" w:rsidR="00370CF0" w:rsidRDefault="00370CF0" w:rsidP="00370CF0">
      <w:pPr>
        <w:pStyle w:val="Default"/>
        <w:pageBreakBefore/>
        <w:numPr>
          <w:ilvl w:val="0"/>
          <w:numId w:val="1"/>
        </w:numPr>
        <w:ind w:left="0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ПӘННІҢ ТАҚЫРЫПТЫҚ БАҒДАРЛАМАСЫ </w:t>
      </w:r>
    </w:p>
    <w:p w14:paraId="0FF03AE9" w14:textId="77777777" w:rsidR="00370CF0" w:rsidRDefault="00370CF0" w:rsidP="00370CF0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Пәннің мақсаты: </w:t>
      </w:r>
    </w:p>
    <w:p w14:paraId="0E10BDD6" w14:textId="77777777" w:rsidR="00370CF0" w:rsidRDefault="00370CF0" w:rsidP="00370CF0">
      <w:pPr>
        <w:jc w:val="both"/>
        <w:rPr>
          <w:bCs/>
          <w:color w:val="000000" w:themeColor="text1"/>
          <w:sz w:val="24"/>
          <w:szCs w:val="24"/>
          <w:lang w:val="kk-KZ"/>
        </w:rPr>
      </w:pPr>
      <w:r>
        <w:rPr>
          <w:bCs/>
          <w:color w:val="000000" w:themeColor="text1"/>
          <w:sz w:val="24"/>
          <w:szCs w:val="24"/>
          <w:lang w:val="kk-KZ"/>
        </w:rPr>
        <w:t>Бүгінгі таңдағы  әлеуметтік қарым қатынасты дамытуда батыл қадамдардар мен өзгерістерді игеруге машықтандыру. Қарым қатынас кәсіби жан жақты коммуникативтілікті талап етеді.  Білім мен ғылымды қатар өрбітуге бейімдеу.</w:t>
      </w:r>
    </w:p>
    <w:p w14:paraId="334F6F45" w14:textId="77777777" w:rsidR="00370CF0" w:rsidRDefault="00370CF0" w:rsidP="00370CF0">
      <w:pPr>
        <w:pStyle w:val="Default"/>
        <w:jc w:val="both"/>
        <w:rPr>
          <w:b/>
          <w:bCs/>
          <w:sz w:val="23"/>
          <w:szCs w:val="23"/>
          <w:lang w:val="kk-KZ"/>
        </w:rPr>
      </w:pPr>
      <w:r w:rsidRPr="00AF42EF">
        <w:rPr>
          <w:b/>
          <w:bCs/>
          <w:sz w:val="23"/>
          <w:szCs w:val="23"/>
          <w:lang w:val="kk-KZ"/>
        </w:rPr>
        <w:t xml:space="preserve">Пәнді оқытудан күтілетін нәтижелер: </w:t>
      </w:r>
    </w:p>
    <w:p w14:paraId="096C6A35" w14:textId="77777777" w:rsidR="00370CF0" w:rsidRDefault="00370CF0" w:rsidP="00370CF0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1.Пәніді игеруде магистрант журналистикадағы ақпараттық қарым қатынас этикасын жүзеге асыру жолдарына машықтанады..</w:t>
      </w:r>
    </w:p>
    <w:p w14:paraId="1F333950" w14:textId="77777777" w:rsidR="00370CF0" w:rsidRDefault="00370CF0" w:rsidP="00370CF0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2. Масс медиалық қатынастылықты меңгеруді қарастыра алады.</w:t>
      </w:r>
    </w:p>
    <w:p w14:paraId="0B2A8589" w14:textId="77777777" w:rsidR="00370CF0" w:rsidRDefault="00370CF0" w:rsidP="00370CF0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3. Дәстүрлі және заман талабына орай этикалық қатынас мәселесін  қарастыра алады.</w:t>
      </w:r>
    </w:p>
    <w:p w14:paraId="79519994" w14:textId="77777777" w:rsidR="00370CF0" w:rsidRDefault="00370CF0" w:rsidP="00370CF0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4. Журналистика және қоғамның дамуы интеллектуалды интеграциялық бірлікте ілгерілейді деген сенімге көз жеткізеді.</w:t>
      </w:r>
    </w:p>
    <w:p w14:paraId="4A7DC78A" w14:textId="77777777" w:rsidR="00370CF0" w:rsidRDefault="00370CF0" w:rsidP="00370CF0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5.Танымдық рухани және материалдық игілікті танып, ажырата алады.</w:t>
      </w:r>
    </w:p>
    <w:p w14:paraId="565CCDE0" w14:textId="77777777" w:rsidR="00370CF0" w:rsidRDefault="00370CF0" w:rsidP="00370CF0">
      <w:pPr>
        <w:pStyle w:val="Default"/>
        <w:jc w:val="both"/>
        <w:rPr>
          <w:sz w:val="23"/>
          <w:szCs w:val="23"/>
          <w:lang w:val="kk-KZ"/>
        </w:rPr>
      </w:pPr>
    </w:p>
    <w:p w14:paraId="4152F4EC" w14:textId="77777777" w:rsidR="00370CF0" w:rsidRDefault="00370CF0" w:rsidP="00370CF0">
      <w:pPr>
        <w:pStyle w:val="Default"/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Пән бойынша оқытылатын негізгі тақырыптар: </w:t>
      </w:r>
    </w:p>
    <w:p w14:paraId="268AE6D1" w14:textId="77777777" w:rsidR="00370CF0" w:rsidRDefault="00370CF0" w:rsidP="00370CF0">
      <w:pPr>
        <w:pStyle w:val="Default"/>
        <w:jc w:val="both"/>
        <w:rPr>
          <w:b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1 Модуль. </w:t>
      </w:r>
      <w:r>
        <w:rPr>
          <w:b/>
          <w:sz w:val="23"/>
          <w:szCs w:val="23"/>
          <w:lang w:val="kk-KZ"/>
        </w:rPr>
        <w:t xml:space="preserve"> </w:t>
      </w:r>
    </w:p>
    <w:p w14:paraId="39C594AD" w14:textId="77777777" w:rsidR="00370CF0" w:rsidRDefault="00370CF0" w:rsidP="00370CF0">
      <w:pPr>
        <w:pStyle w:val="Default"/>
        <w:spacing w:before="240" w:line="120" w:lineRule="auto"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Қарым қатынас тәжірибесінің этикасы</w:t>
      </w:r>
    </w:p>
    <w:p w14:paraId="6BE585E4" w14:textId="77777777" w:rsidR="00370CF0" w:rsidRPr="00235218" w:rsidRDefault="00370CF0" w:rsidP="00370CF0">
      <w:pPr>
        <w:jc w:val="both"/>
        <w:rPr>
          <w:lang w:val="kk-KZ"/>
        </w:rPr>
      </w:pPr>
      <w:r w:rsidRPr="00235218">
        <w:rPr>
          <w:lang w:val="kk-KZ"/>
        </w:rPr>
        <w:t>Этика – әлем халықтарының әдеп жүйесі</w:t>
      </w:r>
    </w:p>
    <w:p w14:paraId="5F4E5BE2" w14:textId="77777777" w:rsidR="00370CF0" w:rsidRDefault="00370CF0" w:rsidP="00370CF0">
      <w:pPr>
        <w:pStyle w:val="Default"/>
        <w:spacing w:before="240" w:line="120" w:lineRule="auto"/>
        <w:jc w:val="both"/>
        <w:rPr>
          <w:sz w:val="22"/>
          <w:szCs w:val="22"/>
          <w:lang w:val="kk-KZ"/>
        </w:rPr>
      </w:pPr>
      <w:r w:rsidRPr="00EE7D7F">
        <w:rPr>
          <w:sz w:val="22"/>
          <w:szCs w:val="22"/>
          <w:lang w:val="kk-KZ"/>
        </w:rPr>
        <w:t>Адам құндылығы және қайырымдылық</w:t>
      </w:r>
    </w:p>
    <w:p w14:paraId="5C27E835" w14:textId="77777777" w:rsidR="00370CF0" w:rsidRPr="00EE7D7F" w:rsidRDefault="00370CF0" w:rsidP="00370CF0">
      <w:pPr>
        <w:pStyle w:val="Default"/>
        <w:spacing w:before="240" w:line="120" w:lineRule="auto"/>
        <w:jc w:val="both"/>
        <w:rPr>
          <w:color w:val="000000" w:themeColor="text1"/>
          <w:sz w:val="22"/>
          <w:szCs w:val="22"/>
          <w:lang w:val="kk-KZ"/>
        </w:rPr>
      </w:pPr>
      <w:r w:rsidRPr="00EE7D7F">
        <w:rPr>
          <w:rFonts w:eastAsia="Lucida Sans Unicode"/>
          <w:sz w:val="22"/>
          <w:szCs w:val="22"/>
          <w:lang w:val="kk-KZ"/>
        </w:rPr>
        <w:t>Эткалық қатынас рухани өркениеттілік қазынасы</w:t>
      </w:r>
      <w:r w:rsidRPr="00EE7D7F">
        <w:rPr>
          <w:sz w:val="22"/>
          <w:szCs w:val="22"/>
          <w:lang w:val="kk-KZ"/>
        </w:rPr>
        <w:t xml:space="preserve"> .</w:t>
      </w:r>
    </w:p>
    <w:p w14:paraId="020423CE" w14:textId="77777777" w:rsidR="00370CF0" w:rsidRPr="00EE7D7F" w:rsidRDefault="00370CF0" w:rsidP="00370CF0">
      <w:pPr>
        <w:pStyle w:val="Default"/>
        <w:jc w:val="both"/>
        <w:rPr>
          <w:b/>
          <w:bCs/>
          <w:sz w:val="22"/>
          <w:szCs w:val="22"/>
          <w:lang w:val="kk-KZ"/>
        </w:rPr>
      </w:pPr>
      <w:r w:rsidRPr="00EE7D7F">
        <w:rPr>
          <w:sz w:val="22"/>
          <w:szCs w:val="22"/>
          <w:lang w:val="kk-KZ"/>
        </w:rPr>
        <w:t>Этика – әдет-ғұрыпты, салт-дәстүрді ұстануды және оның көрініс табуын талап ететін норма.</w:t>
      </w:r>
    </w:p>
    <w:p w14:paraId="73DE548C" w14:textId="77777777" w:rsidR="00370CF0" w:rsidRPr="00EE7D7F" w:rsidRDefault="00370CF0" w:rsidP="00370CF0">
      <w:pPr>
        <w:pStyle w:val="Default"/>
        <w:jc w:val="both"/>
        <w:rPr>
          <w:b/>
          <w:bCs/>
          <w:sz w:val="22"/>
          <w:szCs w:val="22"/>
          <w:lang w:val="kk-KZ"/>
        </w:rPr>
      </w:pPr>
    </w:p>
    <w:p w14:paraId="335E8057" w14:textId="77777777" w:rsidR="00370CF0" w:rsidRDefault="00370CF0" w:rsidP="00370CF0">
      <w:pPr>
        <w:pStyle w:val="Default"/>
        <w:jc w:val="both"/>
        <w:rPr>
          <w:color w:val="000000" w:themeColor="text1"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2. Модуль. </w:t>
      </w:r>
    </w:p>
    <w:p w14:paraId="4B6E4F5D" w14:textId="77777777" w:rsidR="00370CF0" w:rsidRDefault="00370CF0" w:rsidP="00370CF0">
      <w:pPr>
        <w:rPr>
          <w:rFonts w:eastAsiaTheme="minorHAnsi"/>
          <w:lang w:val="kk-KZ"/>
        </w:rPr>
      </w:pPr>
    </w:p>
    <w:p w14:paraId="61E780BE" w14:textId="77777777" w:rsidR="00370CF0" w:rsidRDefault="00370CF0" w:rsidP="00370CF0">
      <w:pPr>
        <w:rPr>
          <w:rFonts w:eastAsiaTheme="minorHAnsi"/>
          <w:lang w:val="kk-KZ"/>
        </w:rPr>
      </w:pPr>
      <w:r w:rsidRPr="00F34283">
        <w:rPr>
          <w:rFonts w:eastAsiaTheme="minorHAnsi"/>
          <w:lang w:val="kk-KZ"/>
        </w:rPr>
        <w:t>Этика – әдеп мәдениетінің негізі.</w:t>
      </w:r>
    </w:p>
    <w:p w14:paraId="0942F0B0" w14:textId="77777777" w:rsidR="00370CF0" w:rsidRDefault="00370CF0" w:rsidP="00370CF0">
      <w:pPr>
        <w:spacing w:after="160" w:line="256" w:lineRule="auto"/>
        <w:rPr>
          <w:rFonts w:eastAsiaTheme="minorHAnsi"/>
          <w:lang w:val="kk-KZ"/>
        </w:rPr>
      </w:pPr>
      <w:r w:rsidRPr="00F34283">
        <w:rPr>
          <w:rFonts w:eastAsiaTheme="minorHAnsi"/>
          <w:lang w:val="kk-KZ"/>
        </w:rPr>
        <w:t>Этикалық қатынастардың принцптері.</w:t>
      </w:r>
    </w:p>
    <w:p w14:paraId="6818467C" w14:textId="77777777" w:rsidR="00370CF0" w:rsidRDefault="00370CF0" w:rsidP="00370CF0">
      <w:pPr>
        <w:spacing w:after="160" w:line="256" w:lineRule="auto"/>
        <w:rPr>
          <w:rFonts w:asciiTheme="minorHAnsi" w:eastAsiaTheme="minorHAnsi" w:hAnsiTheme="minorHAnsi" w:cstheme="minorBidi"/>
          <w:sz w:val="20"/>
          <w:szCs w:val="20"/>
          <w:lang w:val="ru-KZ"/>
        </w:rPr>
      </w:pPr>
      <w:r w:rsidRPr="00CD30A7">
        <w:rPr>
          <w:rFonts w:eastAsiaTheme="minorHAnsi"/>
          <w:sz w:val="20"/>
          <w:szCs w:val="20"/>
          <w:lang w:val="kk-KZ"/>
        </w:rPr>
        <w:t>Этиканың кәсіби ерекшеліктері.</w:t>
      </w:r>
    </w:p>
    <w:p w14:paraId="0654E5E2" w14:textId="77777777" w:rsidR="00370CF0" w:rsidRDefault="00370CF0" w:rsidP="00370CF0">
      <w:pPr>
        <w:spacing w:after="160" w:line="256" w:lineRule="auto"/>
        <w:rPr>
          <w:rFonts w:eastAsiaTheme="minorHAnsi"/>
          <w:lang w:val="kk-KZ"/>
        </w:rPr>
      </w:pPr>
      <w:r w:rsidRPr="00F34283">
        <w:rPr>
          <w:rFonts w:eastAsiaTheme="minorHAnsi"/>
          <w:lang w:val="kk-KZ"/>
        </w:rPr>
        <w:t>Адамгершілік – жеке тұлғалық қасиет.</w:t>
      </w:r>
    </w:p>
    <w:p w14:paraId="0203B29F" w14:textId="77777777" w:rsidR="00370CF0" w:rsidRPr="00CD30A7" w:rsidRDefault="00370CF0" w:rsidP="00370CF0">
      <w:pPr>
        <w:spacing w:after="160" w:line="256" w:lineRule="auto"/>
        <w:rPr>
          <w:rFonts w:asciiTheme="minorHAnsi" w:eastAsiaTheme="minorHAnsi" w:hAnsiTheme="minorHAnsi" w:cstheme="minorBidi"/>
          <w:lang w:val="ru-KZ"/>
        </w:rPr>
      </w:pPr>
      <w:r w:rsidRPr="00AA3B15">
        <w:rPr>
          <w:rFonts w:eastAsiaTheme="minorHAnsi"/>
          <w:lang w:val="ru-KZ"/>
        </w:rPr>
        <w:t>Кәсіби этика мен моралдың сабақтастығы.</w:t>
      </w:r>
    </w:p>
    <w:p w14:paraId="62E834FB" w14:textId="77777777" w:rsidR="00370CF0" w:rsidRPr="00CD30A7" w:rsidRDefault="00370CF0" w:rsidP="00370CF0">
      <w:pPr>
        <w:spacing w:after="160" w:line="256" w:lineRule="auto"/>
        <w:rPr>
          <w:rFonts w:eastAsiaTheme="minorHAnsi"/>
          <w:lang w:val="ru-KZ"/>
        </w:rPr>
      </w:pPr>
    </w:p>
    <w:p w14:paraId="53AF24D8" w14:textId="77777777" w:rsidR="00370CF0" w:rsidRDefault="00370CF0" w:rsidP="00370CF0">
      <w:pPr>
        <w:pStyle w:val="Default"/>
        <w:jc w:val="both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Ұсынылатын дереккөздердің тізімі: </w:t>
      </w:r>
    </w:p>
    <w:p w14:paraId="12377E7B" w14:textId="77777777" w:rsidR="00370CF0" w:rsidRDefault="00370CF0" w:rsidP="00370CF0">
      <w:pPr>
        <w:rPr>
          <w:sz w:val="20"/>
          <w:szCs w:val="20"/>
          <w:lang w:val="kk-KZ"/>
        </w:rPr>
      </w:pPr>
      <w:r>
        <w:rPr>
          <w:b/>
          <w:bCs/>
          <w:color w:val="000000"/>
          <w:sz w:val="20"/>
          <w:szCs w:val="20"/>
          <w:lang w:val="kk-KZ"/>
        </w:rPr>
        <w:t>Негізгі әдебиет:</w:t>
      </w:r>
      <w:r>
        <w:rPr>
          <w:sz w:val="20"/>
          <w:szCs w:val="20"/>
          <w:lang w:val="kk-KZ"/>
        </w:rPr>
        <w:t xml:space="preserve"> </w:t>
      </w:r>
    </w:p>
    <w:p w14:paraId="75FBFBDD" w14:textId="77777777" w:rsidR="00370CF0" w:rsidRPr="00E816B4" w:rsidRDefault="00370CF0" w:rsidP="00370CF0">
      <w:pPr>
        <w:numPr>
          <w:ilvl w:val="0"/>
          <w:numId w:val="4"/>
        </w:numPr>
        <w:tabs>
          <w:tab w:val="num" w:pos="0"/>
        </w:tabs>
        <w:autoSpaceDE/>
        <w:autoSpaceDN/>
        <w:ind w:firstLine="567"/>
        <w:jc w:val="both"/>
        <w:rPr>
          <w:lang w:eastAsia="ru-RU"/>
        </w:rPr>
      </w:pPr>
      <w:r w:rsidRPr="00E816B4">
        <w:rPr>
          <w:lang w:eastAsia="ru-RU"/>
        </w:rPr>
        <w:t>Гусейнов А.А., Апресян Р.Г. Этика: учебник.М</w:t>
      </w:r>
      <w:r w:rsidRPr="00E816B4">
        <w:rPr>
          <w:lang w:val="kk-KZ" w:eastAsia="ru-RU"/>
        </w:rPr>
        <w:t>осква</w:t>
      </w:r>
      <w:r w:rsidRPr="00E816B4">
        <w:rPr>
          <w:lang w:eastAsia="ru-RU"/>
        </w:rPr>
        <w:t>, 201</w:t>
      </w:r>
      <w:r w:rsidRPr="00E816B4">
        <w:rPr>
          <w:lang w:val="kk-KZ" w:eastAsia="ru-RU"/>
        </w:rPr>
        <w:t>5</w:t>
      </w:r>
      <w:r w:rsidRPr="00E816B4">
        <w:rPr>
          <w:lang w:eastAsia="ru-RU"/>
        </w:rPr>
        <w:t>.</w:t>
      </w:r>
    </w:p>
    <w:p w14:paraId="5EFA480E" w14:textId="77777777" w:rsidR="00370CF0" w:rsidRPr="00E816B4" w:rsidRDefault="00370CF0" w:rsidP="00370CF0">
      <w:pPr>
        <w:ind w:left="1287"/>
        <w:jc w:val="both"/>
        <w:rPr>
          <w:lang w:eastAsia="ru-RU"/>
        </w:rPr>
      </w:pPr>
      <w:r w:rsidRPr="00E816B4">
        <w:rPr>
          <w:lang w:eastAsia="ru-RU"/>
        </w:rPr>
        <w:t xml:space="preserve">2.Медведева Г.П. Этические основы социальной работы: Учебник и практикум. М., 2015. </w:t>
      </w:r>
    </w:p>
    <w:p w14:paraId="42AB1F92" w14:textId="77777777" w:rsidR="00370CF0" w:rsidRPr="00E816B4" w:rsidRDefault="00370CF0" w:rsidP="00370CF0">
      <w:pPr>
        <w:ind w:left="1287"/>
        <w:jc w:val="both"/>
        <w:rPr>
          <w:lang w:eastAsia="ru-RU"/>
        </w:rPr>
      </w:pPr>
      <w:r w:rsidRPr="00E816B4">
        <w:rPr>
          <w:lang w:eastAsia="ru-RU"/>
        </w:rPr>
        <w:t xml:space="preserve">3. Коныгина М.Н., Горлова Е.Б. Профессионально-этические основы социальной работы. М., 2009.  </w:t>
      </w:r>
    </w:p>
    <w:p w14:paraId="39E6FFC1" w14:textId="77777777" w:rsidR="00370CF0" w:rsidRPr="00E816B4" w:rsidRDefault="00370CF0" w:rsidP="00370CF0">
      <w:pPr>
        <w:tabs>
          <w:tab w:val="num" w:pos="720"/>
        </w:tabs>
        <w:spacing w:after="160" w:line="256" w:lineRule="auto"/>
        <w:ind w:left="1287"/>
        <w:jc w:val="both"/>
      </w:pPr>
      <w:r w:rsidRPr="00E816B4">
        <w:rPr>
          <w:lang w:val="kk-KZ"/>
        </w:rPr>
        <w:t>4.</w:t>
      </w:r>
      <w:r w:rsidRPr="00E816B4">
        <w:t>Есенова Қ. Қазіргі қазақ медиа-мәтінінің прагматикасы (қазақ баспасөз материалдары негізінде): Филология ғылымдарының докторы ғылыми дәрежесін алу үшін дайындалған диссертация. – Алматы, 2007. – 157 б. [4]</w:t>
      </w:r>
    </w:p>
    <w:p w14:paraId="6DEE4F2D" w14:textId="77777777" w:rsidR="00370CF0" w:rsidRPr="00E816B4" w:rsidRDefault="00370CF0" w:rsidP="00370CF0">
      <w:pPr>
        <w:rPr>
          <w:lang w:eastAsia="ru-RU"/>
        </w:rPr>
      </w:pPr>
      <w:r w:rsidRPr="00E816B4">
        <w:t xml:space="preserve">                         5.</w:t>
      </w:r>
      <w:r w:rsidRPr="00E816B4">
        <w:rPr>
          <w:lang w:eastAsia="ru-RU"/>
        </w:rPr>
        <w:t xml:space="preserve">Склярова Т.В. Современные проблемы профессиональной этики социальной работы. - Саратов: Изд-во Саратовского ГТУ, 2002. - 54 с. </w:t>
      </w:r>
    </w:p>
    <w:p w14:paraId="6A6056CC" w14:textId="77777777" w:rsidR="00370CF0" w:rsidRPr="00E816B4" w:rsidRDefault="00370CF0" w:rsidP="00370CF0">
      <w:r w:rsidRPr="00E816B4">
        <w:rPr>
          <w:lang w:eastAsia="ru-RU"/>
        </w:rPr>
        <w:t xml:space="preserve">                         6. </w:t>
      </w:r>
      <w:r w:rsidRPr="00E816B4">
        <w:t>Уәли Н. Қазақ сөз мәдениетінің теориялық негіздері: Филол. ғыл. д-ры ... дисс.: 10.02.02. – Алматы, 2007.</w:t>
      </w:r>
    </w:p>
    <w:p w14:paraId="0CEECE38" w14:textId="77777777" w:rsidR="00370CF0" w:rsidRPr="00E816B4" w:rsidRDefault="00370CF0" w:rsidP="00370CF0">
      <w:pPr>
        <w:ind w:left="1287"/>
        <w:contextualSpacing/>
        <w:jc w:val="both"/>
        <w:rPr>
          <w:lang w:eastAsia="ru-RU"/>
        </w:rPr>
      </w:pPr>
    </w:p>
    <w:p w14:paraId="4069E25B" w14:textId="77777777" w:rsidR="00370CF0" w:rsidRPr="00E816B4" w:rsidRDefault="00370CF0" w:rsidP="00370CF0">
      <w:pPr>
        <w:pStyle w:val="Default"/>
        <w:jc w:val="both"/>
        <w:rPr>
          <w:b/>
          <w:i/>
          <w:sz w:val="23"/>
          <w:szCs w:val="23"/>
        </w:rPr>
      </w:pPr>
    </w:p>
    <w:p w14:paraId="391D96C0" w14:textId="77777777" w:rsidR="00370CF0" w:rsidRDefault="00370CF0" w:rsidP="00370CF0">
      <w:pPr>
        <w:pStyle w:val="Default"/>
        <w:jc w:val="both"/>
        <w:rPr>
          <w:sz w:val="23"/>
          <w:szCs w:val="23"/>
          <w:lang w:val="kk-KZ"/>
        </w:rPr>
      </w:pPr>
    </w:p>
    <w:p w14:paraId="15FE166B" w14:textId="2190E648" w:rsidR="0064391A" w:rsidRDefault="0064391A" w:rsidP="0064391A">
      <w:pPr>
        <w:pStyle w:val="Default"/>
        <w:rPr>
          <w:sz w:val="23"/>
          <w:szCs w:val="23"/>
          <w:lang w:val="kk-KZ"/>
        </w:rPr>
      </w:pPr>
    </w:p>
    <w:p w14:paraId="4EDF2E66" w14:textId="77777777" w:rsidR="0064391A" w:rsidRDefault="0064391A" w:rsidP="0064391A">
      <w:pPr>
        <w:pStyle w:val="Default"/>
        <w:rPr>
          <w:b/>
          <w:bCs/>
          <w:sz w:val="23"/>
          <w:szCs w:val="23"/>
          <w:lang w:val="kk-KZ"/>
        </w:rPr>
      </w:pPr>
    </w:p>
    <w:p w14:paraId="3D8501AE" w14:textId="078C658A" w:rsidR="00370CF0" w:rsidRPr="0064391A" w:rsidRDefault="00370CF0" w:rsidP="0064391A">
      <w:pPr>
        <w:pStyle w:val="Default"/>
        <w:rPr>
          <w:b/>
          <w:bCs/>
          <w:sz w:val="23"/>
          <w:szCs w:val="23"/>
          <w:lang w:val="kk-KZ"/>
        </w:rPr>
      </w:pPr>
      <w:r w:rsidRPr="0064391A">
        <w:rPr>
          <w:b/>
          <w:bCs/>
          <w:sz w:val="23"/>
          <w:szCs w:val="23"/>
          <w:lang w:val="kk-KZ"/>
        </w:rPr>
        <w:lastRenderedPageBreak/>
        <w:t>ҚОРЫТЫНДЫ БАҚЫЛАУ ТАПСЫРМАСЫН ОРЫНДАУ БОЙЫНША ӘДІСТЕМЕЛІК НҰСҚАУЛАР: жазбаша, оффлайн</w:t>
      </w:r>
      <w:r w:rsidRPr="0064391A">
        <w:rPr>
          <w:b/>
          <w:sz w:val="23"/>
          <w:szCs w:val="23"/>
          <w:lang w:val="kk-KZ"/>
        </w:rPr>
        <w:t xml:space="preserve"> </w:t>
      </w:r>
    </w:p>
    <w:p w14:paraId="329E3DB0" w14:textId="0BD72760" w:rsidR="00370CF0" w:rsidRDefault="00370CF0" w:rsidP="00370CF0">
      <w:pPr>
        <w:pStyle w:val="a3"/>
        <w:jc w:val="both"/>
        <w:rPr>
          <w:sz w:val="23"/>
          <w:szCs w:val="23"/>
          <w:lang w:val="kk-KZ"/>
        </w:rPr>
      </w:pPr>
      <w:r w:rsidRPr="00AF42EF">
        <w:rPr>
          <w:b/>
          <w:bCs/>
          <w:sz w:val="23"/>
          <w:szCs w:val="23"/>
          <w:lang w:val="kk-KZ"/>
        </w:rPr>
        <w:t xml:space="preserve">2.1. Емтихан формасы: </w:t>
      </w:r>
      <w:r>
        <w:rPr>
          <w:sz w:val="23"/>
          <w:szCs w:val="23"/>
          <w:lang w:val="kk-KZ"/>
        </w:rPr>
        <w:t>Жазбаша</w:t>
      </w:r>
      <w:r w:rsidR="0064391A">
        <w:rPr>
          <w:sz w:val="23"/>
          <w:szCs w:val="23"/>
          <w:lang w:val="kk-KZ"/>
        </w:rPr>
        <w:t>. Офлаин</w:t>
      </w:r>
      <w:bookmarkStart w:id="0" w:name="_GoBack"/>
      <w:bookmarkEnd w:id="0"/>
      <w:r>
        <w:rPr>
          <w:sz w:val="23"/>
          <w:szCs w:val="23"/>
          <w:lang w:val="kk-KZ"/>
        </w:rPr>
        <w:t xml:space="preserve"> емтихан </w:t>
      </w:r>
    </w:p>
    <w:p w14:paraId="7BB15BBB" w14:textId="77777777" w:rsidR="00370CF0" w:rsidRDefault="00370CF0" w:rsidP="00370CF0">
      <w:pPr>
        <w:jc w:val="both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2.2. Емтихан мақсаты: </w:t>
      </w:r>
      <w:r>
        <w:rPr>
          <w:bCs/>
          <w:sz w:val="23"/>
          <w:szCs w:val="23"/>
          <w:lang w:val="kk-KZ"/>
        </w:rPr>
        <w:t>Магистранттың</w:t>
      </w:r>
      <w:r>
        <w:rPr>
          <w:b/>
          <w:bCs/>
          <w:sz w:val="23"/>
          <w:szCs w:val="23"/>
          <w:lang w:val="kk-KZ"/>
        </w:rPr>
        <w:t xml:space="preserve"> </w:t>
      </w:r>
      <w:r>
        <w:rPr>
          <w:bCs/>
          <w:sz w:val="23"/>
          <w:szCs w:val="23"/>
          <w:lang w:val="kk-KZ"/>
        </w:rPr>
        <w:t>білім деңгейін анықтау.</w:t>
      </w:r>
    </w:p>
    <w:p w14:paraId="5E190A1F" w14:textId="77777777" w:rsidR="00370CF0" w:rsidRDefault="00370CF0" w:rsidP="00370CF0">
      <w:pPr>
        <w:pStyle w:val="Default"/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2.3. Тапсырманы орындаудан күтілетін нәтижелер: </w:t>
      </w:r>
    </w:p>
    <w:p w14:paraId="01A62467" w14:textId="77777777" w:rsidR="00370CF0" w:rsidRDefault="00370CF0" w:rsidP="00370CF0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Сұрақтарды құруда мазмұнды іріктеу кезінде басшылыққа алынатын принциптер: материалдың маңыздылығы; ғылыми нақтылық;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жазбаша емтиханның 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</w:t>
      </w:r>
    </w:p>
    <w:p w14:paraId="5DCF2E6D" w14:textId="77777777" w:rsidR="00370CF0" w:rsidRDefault="00370CF0" w:rsidP="00370CF0">
      <w:pPr>
        <w:adjustRightInd w:val="0"/>
        <w:rPr>
          <w:color w:val="000000"/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теңдестірілген көрінісі);</w:t>
      </w:r>
    </w:p>
    <w:p w14:paraId="7034EF7A" w14:textId="77777777" w:rsidR="00370CF0" w:rsidRDefault="00370CF0" w:rsidP="00370CF0">
      <w:pPr>
        <w:pStyle w:val="Default"/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2.4. Емтихан өткізу рәсімі. </w:t>
      </w:r>
    </w:p>
    <w:p w14:paraId="39D4057F" w14:textId="77777777" w:rsidR="00370CF0" w:rsidRDefault="00370CF0" w:rsidP="00370CF0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Қорытынды аттестаттау жазбаша (офлайн) емтихан түрінде өткізіледі.</w:t>
      </w:r>
    </w:p>
    <w:p w14:paraId="15E39B73" w14:textId="77777777" w:rsidR="00370CF0" w:rsidRDefault="00370CF0" w:rsidP="00370CF0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Емтихан билеттері Univer жүйесіне енгізілген сұрақтар бойынша құрастырылады.</w:t>
      </w:r>
    </w:p>
    <w:p w14:paraId="57CF5B19" w14:textId="77777777" w:rsidR="00370CF0" w:rsidRDefault="00370CF0" w:rsidP="00370CF0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Билеттер оқу нәтижелеріне сәйкес келетін 3 сұрақтан тұрады: когнитивтік</w:t>
      </w:r>
    </w:p>
    <w:p w14:paraId="48E6C37F" w14:textId="77777777" w:rsidR="00370CF0" w:rsidRDefault="00370CF0" w:rsidP="00370CF0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құзыреттер (білу және түсіну); функционалдық (қолдану және талдау); жүйелік (синтез</w:t>
      </w:r>
    </w:p>
    <w:p w14:paraId="57E6AAD0" w14:textId="77777777" w:rsidR="00370CF0" w:rsidRDefault="00370CF0" w:rsidP="00370CF0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және бағалау).</w:t>
      </w:r>
    </w:p>
    <w:p w14:paraId="4733D8EF" w14:textId="77777777" w:rsidR="00370CF0" w:rsidRDefault="00370CF0" w:rsidP="00370CF0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Пән бойынша қорытынды емтихан 15 апталық оқытудан кейін жүргізіледі.</w:t>
      </w:r>
    </w:p>
    <w:p w14:paraId="2B162DD4" w14:textId="77777777" w:rsidR="00370CF0" w:rsidRDefault="00370CF0" w:rsidP="00370CF0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Емтихан түрі – жазбаша.</w:t>
      </w:r>
    </w:p>
    <w:p w14:paraId="0CE8F22A" w14:textId="77777777" w:rsidR="00370CF0" w:rsidRDefault="00370CF0" w:rsidP="00370CF0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Жазбаша емтиханның сұрақтары пән бойынша оқытылған дәріс, семинар және</w:t>
      </w:r>
    </w:p>
    <w:p w14:paraId="5F9EE80F" w14:textId="77777777" w:rsidR="00370CF0" w:rsidRDefault="00370CF0" w:rsidP="00370CF0">
      <w:pPr>
        <w:rPr>
          <w:color w:val="000000"/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МӨЖ тапсырмалары мазмұны негізінде құрастырылады. </w:t>
      </w:r>
    </w:p>
    <w:p w14:paraId="6E396721" w14:textId="77777777" w:rsidR="00370CF0" w:rsidRDefault="00370CF0" w:rsidP="00370CF0">
      <w:pPr>
        <w:jc w:val="both"/>
        <w:rPr>
          <w:b/>
          <w:bCs/>
          <w:sz w:val="23"/>
          <w:szCs w:val="23"/>
          <w:lang w:val="kk-KZ" w:eastAsia="ko-KR"/>
        </w:rPr>
      </w:pPr>
      <w:r>
        <w:rPr>
          <w:b/>
          <w:bCs/>
          <w:sz w:val="23"/>
          <w:szCs w:val="23"/>
          <w:lang w:val="kk-KZ"/>
        </w:rPr>
        <w:t xml:space="preserve">2.5. Тапсырмалар орындалуының орташа уақыты: </w:t>
      </w:r>
    </w:p>
    <w:p w14:paraId="2B365B78" w14:textId="77777777" w:rsidR="00370CF0" w:rsidRDefault="00370CF0" w:rsidP="00370CF0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Емтихан уақыты: 2 сағат </w:t>
      </w:r>
    </w:p>
    <w:p w14:paraId="5F5FD572" w14:textId="77777777" w:rsidR="00370CF0" w:rsidRDefault="00370CF0" w:rsidP="00370CF0">
      <w:pPr>
        <w:rPr>
          <w:b/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2.6. Емтиханның бiр нұсқасындағы тапсырмалар саны:</w:t>
      </w:r>
    </w:p>
    <w:p w14:paraId="7A8C61DC" w14:textId="77777777" w:rsidR="00370CF0" w:rsidRDefault="00370CF0" w:rsidP="00370CF0">
      <w:pPr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Емтиханның бір нұсқасында – 3 тапсырма.</w:t>
      </w:r>
    </w:p>
    <w:p w14:paraId="769320E4" w14:textId="77777777" w:rsidR="00370CF0" w:rsidRDefault="00370CF0" w:rsidP="00370CF0">
      <w:pPr>
        <w:rPr>
          <w:b/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2.7. Тапсырма формасы:</w:t>
      </w:r>
    </w:p>
    <w:p w14:paraId="0561C14B" w14:textId="77777777" w:rsidR="00370CF0" w:rsidRDefault="00370CF0" w:rsidP="00370CF0">
      <w:pPr>
        <w:jc w:val="both"/>
        <w:rPr>
          <w:sz w:val="23"/>
          <w:szCs w:val="23"/>
        </w:rPr>
      </w:pPr>
      <w:r>
        <w:rPr>
          <w:sz w:val="23"/>
          <w:szCs w:val="23"/>
        </w:rPr>
        <w:t>Тест тапсырмалары жабық формада беріледі. Ұсынылған бес жауап нұсқасынан бір жауапты таңдау керек.</w:t>
      </w:r>
    </w:p>
    <w:p w14:paraId="12411478" w14:textId="77777777" w:rsidR="00370CF0" w:rsidRDefault="00370CF0" w:rsidP="00370CF0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kk-KZ" w:eastAsia="ko-KR"/>
        </w:rPr>
        <w:t>2.</w:t>
      </w:r>
      <w:r>
        <w:rPr>
          <w:b/>
          <w:bCs/>
          <w:sz w:val="23"/>
          <w:szCs w:val="23"/>
          <w:lang w:eastAsia="ko-KR"/>
        </w:rPr>
        <w:t>8. Тапсырманың орындалуын бағалау</w:t>
      </w:r>
      <w:r>
        <w:rPr>
          <w:b/>
          <w:bCs/>
          <w:sz w:val="23"/>
          <w:szCs w:val="23"/>
        </w:rPr>
        <w:t xml:space="preserve">: </w:t>
      </w:r>
    </w:p>
    <w:p w14:paraId="65BAF83D" w14:textId="77777777" w:rsidR="00370CF0" w:rsidRDefault="00370CF0" w:rsidP="00370CF0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100-баллды жүйеде Univer жүйесінде бағаланады.</w:t>
      </w:r>
    </w:p>
    <w:p w14:paraId="50D22249" w14:textId="77777777" w:rsidR="00370CF0" w:rsidRDefault="00370CF0" w:rsidP="00370CF0">
      <w:pPr>
        <w:pStyle w:val="Default"/>
        <w:jc w:val="both"/>
        <w:rPr>
          <w:sz w:val="23"/>
          <w:szCs w:val="23"/>
          <w:lang w:val="kk-KZ"/>
        </w:rPr>
      </w:pPr>
    </w:p>
    <w:p w14:paraId="287A3A77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7421A8F1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4A5B0ADB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21BC3D37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4D852FA9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09824795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6600C2CB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463DD145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4C9210A5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1A9555D9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6E0B1961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3AD99D3E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497228DE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3B96A238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1CDA0275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729CFA3F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0B39487D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370CF0" w14:paraId="71BB69D6" w14:textId="77777777" w:rsidTr="008C12A9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F9E91CB" w14:textId="77777777" w:rsidR="00370CF0" w:rsidRDefault="00370CF0" w:rsidP="008C12A9">
            <w:pPr>
              <w:spacing w:line="256" w:lineRule="auto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№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 </w:t>
            </w:r>
          </w:p>
          <w:p w14:paraId="714BDCEE" w14:textId="77777777" w:rsidR="00370CF0" w:rsidRDefault="00370CF0" w:rsidP="008C12A9">
            <w:pPr>
              <w:spacing w:line="256" w:lineRule="auto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color w:val="000000"/>
                <w:sz w:val="23"/>
                <w:szCs w:val="23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06677B8B" w14:textId="77777777" w:rsidR="00370CF0" w:rsidRDefault="00370CF0" w:rsidP="008C12A9">
            <w:pPr>
              <w:spacing w:line="256" w:lineRule="auto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040A4" wp14:editId="48BCBB6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8A41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3"/>
                <w:szCs w:val="23"/>
                <w:lang w:val="kk-KZ" w:eastAsia="ru-RU"/>
              </w:rPr>
              <w:t>            Балл</w:t>
            </w:r>
          </w:p>
          <w:p w14:paraId="4AFB3852" w14:textId="77777777" w:rsidR="00370CF0" w:rsidRDefault="00370CF0" w:rsidP="008C12A9">
            <w:pPr>
              <w:spacing w:line="256" w:lineRule="auto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 </w:t>
            </w:r>
          </w:p>
          <w:p w14:paraId="22AC7DCE" w14:textId="77777777" w:rsidR="00370CF0" w:rsidRDefault="00370CF0" w:rsidP="008C12A9">
            <w:pPr>
              <w:spacing w:line="256" w:lineRule="auto"/>
              <w:textAlignment w:val="baseline"/>
              <w:rPr>
                <w:b/>
                <w:bCs/>
                <w:sz w:val="23"/>
                <w:szCs w:val="23"/>
                <w:lang w:val="kk-KZ" w:eastAsia="ru-RU"/>
              </w:rPr>
            </w:pPr>
          </w:p>
          <w:p w14:paraId="4E62FD69" w14:textId="77777777" w:rsidR="00370CF0" w:rsidRDefault="00370CF0" w:rsidP="008C12A9">
            <w:pPr>
              <w:spacing w:line="256" w:lineRule="auto"/>
              <w:textAlignment w:val="baseline"/>
              <w:rPr>
                <w:b/>
                <w:bCs/>
                <w:sz w:val="23"/>
                <w:szCs w:val="23"/>
                <w:lang w:val="kk-KZ" w:eastAsia="ru-RU"/>
              </w:rPr>
            </w:pPr>
          </w:p>
          <w:p w14:paraId="46A07A1D" w14:textId="77777777" w:rsidR="00370CF0" w:rsidRDefault="00370CF0" w:rsidP="008C12A9">
            <w:pPr>
              <w:spacing w:line="256" w:lineRule="auto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Критерий </w:t>
            </w:r>
            <w:r>
              <w:rPr>
                <w:sz w:val="23"/>
                <w:szCs w:val="23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7983A1" w14:textId="77777777" w:rsidR="00370CF0" w:rsidRDefault="00370CF0" w:rsidP="008C12A9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ДЕСКРИПТОРЛАР</w:t>
            </w:r>
            <w:r>
              <w:rPr>
                <w:sz w:val="23"/>
                <w:szCs w:val="23"/>
                <w:lang w:val="kk-KZ" w:eastAsia="ru-RU"/>
              </w:rPr>
              <w:t> </w:t>
            </w:r>
          </w:p>
        </w:tc>
      </w:tr>
      <w:tr w:rsidR="00370CF0" w14:paraId="714D4DCD" w14:textId="77777777" w:rsidTr="008C12A9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D83958" w14:textId="77777777" w:rsidR="00370CF0" w:rsidRDefault="00370CF0" w:rsidP="008C12A9">
            <w:pPr>
              <w:widowControl/>
              <w:autoSpaceDE/>
              <w:autoSpaceDN/>
              <w:spacing w:line="256" w:lineRule="auto"/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B1CAF86" w14:textId="77777777" w:rsidR="00370CF0" w:rsidRDefault="00370CF0" w:rsidP="008C12A9">
            <w:pPr>
              <w:widowControl/>
              <w:autoSpaceDE/>
              <w:autoSpaceDN/>
              <w:spacing w:line="256" w:lineRule="auto"/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6867742" w14:textId="77777777" w:rsidR="00370CF0" w:rsidRDefault="00370CF0" w:rsidP="008C12A9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«Өте жақсы» 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F99CEB4" w14:textId="77777777" w:rsidR="00370CF0" w:rsidRDefault="00370CF0" w:rsidP="008C12A9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«Жақсы» 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9BC447" w14:textId="77777777" w:rsidR="00370CF0" w:rsidRDefault="00370CF0" w:rsidP="008C12A9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«Қанағаттанарлық»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4C5BF6B" w14:textId="77777777" w:rsidR="00370CF0" w:rsidRDefault="00370CF0" w:rsidP="008C12A9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«Қанағаттанарлықсыз»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</w:tr>
      <w:tr w:rsidR="00370CF0" w14:paraId="7510893E" w14:textId="77777777" w:rsidTr="008C12A9">
        <w:trPr>
          <w:trHeight w:val="267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AE9AD3" w14:textId="77777777" w:rsidR="00370CF0" w:rsidRDefault="00370CF0" w:rsidP="008C12A9">
            <w:pPr>
              <w:widowControl/>
              <w:autoSpaceDE/>
              <w:autoSpaceDN/>
              <w:spacing w:line="256" w:lineRule="auto"/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76531C" w14:textId="77777777" w:rsidR="00370CF0" w:rsidRDefault="00370CF0" w:rsidP="008C12A9">
            <w:pPr>
              <w:widowControl/>
              <w:autoSpaceDE/>
              <w:autoSpaceDN/>
              <w:spacing w:line="256" w:lineRule="auto"/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5F5DCB" w14:textId="77777777" w:rsidR="00370CF0" w:rsidRDefault="00370CF0" w:rsidP="008C12A9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  90-100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19E2212" w14:textId="77777777" w:rsidR="00370CF0" w:rsidRDefault="00370CF0" w:rsidP="008C12A9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  70-89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A8DC08A" w14:textId="77777777" w:rsidR="00370CF0" w:rsidRDefault="00370CF0" w:rsidP="008C12A9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50-69 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B204A39" w14:textId="77777777" w:rsidR="00370CF0" w:rsidRDefault="00370CF0" w:rsidP="008C12A9">
            <w:pPr>
              <w:pStyle w:val="a5"/>
              <w:widowControl/>
              <w:numPr>
                <w:ilvl w:val="1"/>
                <w:numId w:val="2"/>
              </w:numPr>
              <w:autoSpaceDE/>
              <w:spacing w:line="256" w:lineRule="auto"/>
              <w:ind w:left="0"/>
              <w:contextualSpacing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color w:val="000000"/>
                <w:sz w:val="23"/>
                <w:szCs w:val="23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0CC34C0" w14:textId="77777777" w:rsidR="00370CF0" w:rsidRDefault="00370CF0" w:rsidP="008C12A9">
            <w:pPr>
              <w:pStyle w:val="a5"/>
              <w:spacing w:line="256" w:lineRule="auto"/>
              <w:ind w:left="0" w:firstLine="0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0-24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 xml:space="preserve"> %</w:t>
            </w:r>
          </w:p>
        </w:tc>
      </w:tr>
      <w:tr w:rsidR="00370CF0" w14:paraId="610F92DD" w14:textId="77777777" w:rsidTr="008C12A9">
        <w:trPr>
          <w:trHeight w:val="642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14:paraId="166E0FCE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14:paraId="1761041E" w14:textId="77777777" w:rsidR="00370CF0" w:rsidRDefault="00370CF0" w:rsidP="008C12A9">
            <w:pPr>
              <w:widowControl/>
              <w:autoSpaceDE/>
              <w:autoSpaceDN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u-KZ" w:eastAsia="ru-KZ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E7A1CD" w14:textId="77777777" w:rsidR="00370CF0" w:rsidRDefault="00370CF0" w:rsidP="008C12A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4,0</w:t>
            </w:r>
          </w:p>
          <w:p w14:paraId="74372A6F" w14:textId="77777777" w:rsidR="00370CF0" w:rsidRDefault="00370CF0" w:rsidP="008C12A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 xml:space="preserve">-А </w:t>
            </w:r>
            <w:r>
              <w:rPr>
                <w:sz w:val="23"/>
                <w:szCs w:val="23"/>
              </w:rPr>
              <w:t>3,67</w:t>
            </w:r>
          </w:p>
          <w:p w14:paraId="0363D2FF" w14:textId="77777777" w:rsidR="00370CF0" w:rsidRDefault="00370CF0" w:rsidP="008C12A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bCs/>
                <w:color w:val="000000"/>
                <w:sz w:val="23"/>
                <w:szCs w:val="23"/>
                <w:lang w:val="kk-KZ"/>
              </w:rPr>
            </w:pPr>
          </w:p>
          <w:p w14:paraId="27A23F0E" w14:textId="77777777" w:rsidR="00370CF0" w:rsidRDefault="00370CF0" w:rsidP="008C12A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3"/>
                <w:szCs w:val="23"/>
                <w:lang w:val="kk-KZ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59BB54" w14:textId="77777777" w:rsidR="00370CF0" w:rsidRDefault="00370CF0" w:rsidP="008C12A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В+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3,33</w:t>
            </w:r>
          </w:p>
          <w:p w14:paraId="0B7444AF" w14:textId="77777777" w:rsidR="00370CF0" w:rsidRDefault="00370CF0" w:rsidP="008C12A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bCs/>
                <w:color w:val="000000"/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>В 3,0</w:t>
            </w:r>
          </w:p>
          <w:p w14:paraId="067BA5C6" w14:textId="77777777" w:rsidR="00370CF0" w:rsidRDefault="00370CF0" w:rsidP="008C12A9">
            <w:pPr>
              <w:tabs>
                <w:tab w:val="left" w:pos="1392"/>
                <w:tab w:val="left" w:pos="2229"/>
              </w:tabs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93593F" w14:textId="77777777" w:rsidR="00370CF0" w:rsidRDefault="00370CF0" w:rsidP="008C12A9">
            <w:pPr>
              <w:tabs>
                <w:tab w:val="left" w:pos="1392"/>
                <w:tab w:val="left" w:pos="2229"/>
              </w:tabs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В- 2,67</w:t>
            </w:r>
          </w:p>
          <w:p w14:paraId="3FD3A831" w14:textId="77777777" w:rsidR="00370CF0" w:rsidRDefault="00370CF0" w:rsidP="008C12A9">
            <w:pPr>
              <w:tabs>
                <w:tab w:val="left" w:pos="1392"/>
                <w:tab w:val="left" w:pos="2229"/>
              </w:tabs>
              <w:spacing w:line="256" w:lineRule="auto"/>
              <w:rPr>
                <w:rFonts w:eastAsia="MGCEF+ArialMT"/>
                <w:color w:val="000000"/>
                <w:spacing w:val="1"/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>С+ 2,33</w:t>
            </w:r>
          </w:p>
          <w:p w14:paraId="35E845A1" w14:textId="77777777" w:rsidR="00370CF0" w:rsidRDefault="00370CF0" w:rsidP="008C12A9">
            <w:pPr>
              <w:spacing w:line="256" w:lineRule="auto"/>
              <w:rPr>
                <w:rStyle w:val="normaltextrun"/>
              </w:rPr>
            </w:pPr>
          </w:p>
          <w:p w14:paraId="2AC4058F" w14:textId="77777777" w:rsidR="00370CF0" w:rsidRDefault="00370CF0" w:rsidP="008C12A9">
            <w:pPr>
              <w:spacing w:line="256" w:lineRule="auto"/>
              <w:rPr>
                <w:rStyle w:val="normaltextrun"/>
                <w:sz w:val="23"/>
                <w:szCs w:val="23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161125" w14:textId="77777777" w:rsidR="00370CF0" w:rsidRDefault="00370CF0" w:rsidP="008C12A9">
            <w:pPr>
              <w:spacing w:line="256" w:lineRule="auto"/>
            </w:pPr>
            <w:r>
              <w:rPr>
                <w:sz w:val="23"/>
                <w:szCs w:val="23"/>
                <w:lang w:val="kk-KZ"/>
              </w:rPr>
              <w:t xml:space="preserve">  </w:t>
            </w:r>
            <w:r>
              <w:rPr>
                <w:sz w:val="23"/>
                <w:szCs w:val="23"/>
              </w:rPr>
              <w:t>D+ 1,33</w:t>
            </w:r>
          </w:p>
          <w:p w14:paraId="129C9C40" w14:textId="77777777" w:rsidR="00370CF0" w:rsidRDefault="00370CF0" w:rsidP="008C12A9">
            <w:pPr>
              <w:spacing w:line="256" w:lineRule="auto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  </w:t>
            </w:r>
            <w:r>
              <w:rPr>
                <w:sz w:val="23"/>
                <w:szCs w:val="23"/>
              </w:rPr>
              <w:t>D-1,0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22F4A1" w14:textId="77777777" w:rsidR="00370CF0" w:rsidRDefault="00370CF0" w:rsidP="008C12A9">
            <w:pPr>
              <w:tabs>
                <w:tab w:val="left" w:pos="892"/>
                <w:tab w:val="left" w:pos="2265"/>
              </w:tabs>
              <w:spacing w:line="256" w:lineRule="auto"/>
              <w:jc w:val="both"/>
              <w:rPr>
                <w:rFonts w:eastAsia="MGCEF+ArialMT"/>
                <w:color w:val="000000"/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F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0</w:t>
            </w:r>
          </w:p>
        </w:tc>
      </w:tr>
    </w:tbl>
    <w:p w14:paraId="2D8201FA" w14:textId="77777777" w:rsidR="00370CF0" w:rsidRDefault="00370CF0" w:rsidP="00370CF0">
      <w:pPr>
        <w:jc w:val="both"/>
        <w:rPr>
          <w:b/>
          <w:bCs/>
          <w:sz w:val="23"/>
          <w:szCs w:val="23"/>
          <w:lang w:val="kk-KZ"/>
        </w:rPr>
      </w:pPr>
    </w:p>
    <w:p w14:paraId="6F92978E" w14:textId="77777777" w:rsidR="00370CF0" w:rsidRDefault="00370CF0" w:rsidP="00370CF0">
      <w:pPr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Қорытынды бағалауды есептеу формуласы:</w:t>
      </w:r>
    </w:p>
    <w:p w14:paraId="65CD0437" w14:textId="77777777" w:rsidR="00370CF0" w:rsidRDefault="00370CF0" w:rsidP="00370CF0">
      <w:pPr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Қорытынды бағалауды есептеу формуласы:</w:t>
      </w:r>
    </w:p>
    <w:p w14:paraId="0527A5E6" w14:textId="77777777" w:rsidR="00370CF0" w:rsidRDefault="00370CF0" w:rsidP="00370CF0">
      <w:pPr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Қорытынды баға</w:t>
      </w:r>
      <w:r>
        <w:rPr>
          <w:b/>
          <w:bCs/>
          <w:sz w:val="23"/>
          <w:szCs w:val="23"/>
          <w:lang w:val="kk-KZ"/>
        </w:rPr>
        <w:t xml:space="preserve"> (ҚБ) = (%1+%2+%3+%4+%5+%6) / К, </w:t>
      </w:r>
      <w:r>
        <w:rPr>
          <w:sz w:val="23"/>
          <w:szCs w:val="23"/>
          <w:lang w:val="kk-KZ"/>
        </w:rPr>
        <w:t>мұндағы</w:t>
      </w:r>
      <w:r>
        <w:rPr>
          <w:b/>
          <w:bCs/>
          <w:sz w:val="23"/>
          <w:szCs w:val="23"/>
          <w:lang w:val="kk-KZ"/>
        </w:rPr>
        <w:t xml:space="preserve"> % </w:t>
      </w:r>
      <w:r>
        <w:rPr>
          <w:sz w:val="23"/>
          <w:szCs w:val="23"/>
          <w:lang w:val="kk-KZ"/>
        </w:rPr>
        <w:t>- критерий бойынша тапсырманы орындау деңгейі</w:t>
      </w:r>
      <w:r>
        <w:rPr>
          <w:b/>
          <w:bCs/>
          <w:sz w:val="23"/>
          <w:szCs w:val="23"/>
          <w:lang w:val="kk-KZ"/>
        </w:rPr>
        <w:t>, К-</w:t>
      </w:r>
      <w:r>
        <w:rPr>
          <w:sz w:val="23"/>
          <w:szCs w:val="23"/>
          <w:lang w:val="kk-KZ"/>
        </w:rPr>
        <w:t>критерийлердің жалпы саны.</w:t>
      </w:r>
    </w:p>
    <w:p w14:paraId="5D141BF4" w14:textId="77777777" w:rsidR="00370CF0" w:rsidRDefault="00370CF0" w:rsidP="00370CF0">
      <w:pPr>
        <w:rPr>
          <w:rFonts w:eastAsiaTheme="minorHAnsi"/>
          <w:b/>
          <w:bCs/>
          <w:sz w:val="23"/>
          <w:szCs w:val="23"/>
          <w:lang w:val="kk-KZ" w:eastAsia="ru-RU"/>
        </w:rPr>
      </w:pPr>
    </w:p>
    <w:p w14:paraId="678150B5" w14:textId="77777777" w:rsidR="00370CF0" w:rsidRDefault="00370CF0" w:rsidP="00370CF0">
      <w:pPr>
        <w:rPr>
          <w:b/>
          <w:bCs/>
          <w:sz w:val="23"/>
          <w:szCs w:val="23"/>
          <w:lang w:val="kk-KZ" w:eastAsia="ru-RU"/>
        </w:rPr>
      </w:pPr>
      <w:r>
        <w:rPr>
          <w:b/>
          <w:bCs/>
          <w:sz w:val="23"/>
          <w:szCs w:val="23"/>
          <w:lang w:val="kk-KZ" w:eastAsia="ru-RU"/>
        </w:rPr>
        <w:t>Қорытынды баллды есептеу мысалы</w:t>
      </w:r>
    </w:p>
    <w:tbl>
      <w:tblPr>
        <w:tblStyle w:val="a6"/>
        <w:tblW w:w="11055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422"/>
        <w:gridCol w:w="1984"/>
        <w:gridCol w:w="1701"/>
        <w:gridCol w:w="1561"/>
        <w:gridCol w:w="1843"/>
        <w:gridCol w:w="1276"/>
        <w:gridCol w:w="2268"/>
      </w:tblGrid>
      <w:tr w:rsidR="00370CF0" w14:paraId="2AEA8616" w14:textId="77777777" w:rsidTr="008C12A9">
        <w:trPr>
          <w:trHeight w:val="2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0D43" w14:textId="77777777" w:rsidR="00370CF0" w:rsidRDefault="00370CF0" w:rsidP="008C12A9">
            <w:pPr>
              <w:rPr>
                <w:b/>
                <w:bCs/>
                <w:noProof/>
                <w:sz w:val="23"/>
                <w:szCs w:val="23"/>
                <w:lang w:val="kk-KZ"/>
              </w:rPr>
            </w:pPr>
            <w:r>
              <w:rPr>
                <w:b/>
                <w:bCs/>
                <w:noProof/>
                <w:sz w:val="23"/>
                <w:szCs w:val="23"/>
                <w:lang w:val="kk-KZ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78D" w14:textId="77777777" w:rsidR="00370CF0" w:rsidRDefault="00370CF0" w:rsidP="008C12A9">
            <w:pPr>
              <w:rPr>
                <w:rFonts w:eastAsiaTheme="minorHAnsi"/>
                <w:b/>
                <w:bCs/>
                <w:sz w:val="23"/>
                <w:szCs w:val="23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6F3B83" wp14:editId="454ACE2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7620</wp:posOffset>
                      </wp:positionV>
                      <wp:extent cx="1242060" cy="685800"/>
                      <wp:effectExtent l="0" t="0" r="34290" b="19050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EEE12" id="Прямая соединительная линия 2206706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6pt" to="92.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" strokecolor="windowText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3"/>
                <w:szCs w:val="23"/>
                <w:lang w:val="kk-KZ"/>
              </w:rPr>
              <w:t xml:space="preserve">                  Балл</w:t>
            </w:r>
          </w:p>
          <w:p w14:paraId="736591DB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/>
              </w:rPr>
            </w:pPr>
          </w:p>
          <w:p w14:paraId="1A998582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/>
              </w:rPr>
            </w:pPr>
          </w:p>
          <w:p w14:paraId="0EA384F3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2503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 xml:space="preserve">«Өте жақсы» </w:t>
            </w:r>
          </w:p>
          <w:p w14:paraId="7C08A98C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484E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«Жақсы»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E0A1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«</w:t>
            </w: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Қанағаттанарлық</w:t>
            </w:r>
            <w:r>
              <w:rPr>
                <w:b/>
                <w:bCs/>
                <w:sz w:val="23"/>
                <w:szCs w:val="23"/>
                <w:lang w:val="kk-KZ" w:eastAsia="ru-RU"/>
              </w:rPr>
              <w:t>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69EA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 xml:space="preserve"> «</w:t>
            </w: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Қанағаттанарлықсыз</w:t>
            </w:r>
            <w:r>
              <w:rPr>
                <w:b/>
                <w:bCs/>
                <w:sz w:val="23"/>
                <w:szCs w:val="23"/>
                <w:lang w:val="kk-KZ" w:eastAsia="ru-RU"/>
              </w:rPr>
              <w:t xml:space="preserve">» </w:t>
            </w:r>
          </w:p>
          <w:p w14:paraId="3E4CFF4A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</w:p>
        </w:tc>
      </w:tr>
      <w:tr w:rsidR="00370CF0" w14:paraId="3D157710" w14:textId="77777777" w:rsidTr="008C12A9">
        <w:trPr>
          <w:trHeight w:val="41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C96C" w14:textId="77777777" w:rsidR="00370CF0" w:rsidRDefault="00370CF0" w:rsidP="008C12A9">
            <w:pPr>
              <w:widowControl/>
              <w:autoSpaceDE/>
              <w:autoSpaceDN/>
              <w:rPr>
                <w:b/>
                <w:bCs/>
                <w:noProof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D607" w14:textId="77777777" w:rsidR="00370CF0" w:rsidRDefault="00370CF0" w:rsidP="008C12A9">
            <w:pPr>
              <w:widowControl/>
              <w:autoSpaceDE/>
              <w:autoSpaceDN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A151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90-100 %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5195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70-89 %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7A99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50-69 %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25A2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25-49 %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AC4A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0-24 %</w:t>
            </w:r>
          </w:p>
        </w:tc>
      </w:tr>
      <w:tr w:rsidR="00370CF0" w14:paraId="7854A989" w14:textId="77777777" w:rsidTr="008C12A9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7507" w14:textId="77777777" w:rsidR="00370CF0" w:rsidRDefault="00370CF0" w:rsidP="008C12A9">
            <w:pPr>
              <w:pStyle w:val="a5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940A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1F45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7986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F340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DBE7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E48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370CF0" w14:paraId="56293EC8" w14:textId="77777777" w:rsidTr="008C12A9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6DC" w14:textId="77777777" w:rsidR="00370CF0" w:rsidRDefault="00370CF0" w:rsidP="008C12A9">
            <w:pPr>
              <w:pStyle w:val="a5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4D23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en-US"/>
              </w:rPr>
              <w:t xml:space="preserve">2 </w:t>
            </w:r>
            <w:r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AD1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291E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1E4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8A8A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D3EE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370CF0" w14:paraId="79965B48" w14:textId="77777777" w:rsidTr="008C12A9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906" w14:textId="77777777" w:rsidR="00370CF0" w:rsidRDefault="00370CF0" w:rsidP="008C12A9">
            <w:pPr>
              <w:pStyle w:val="a5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F0E8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en-US"/>
              </w:rPr>
              <w:t xml:space="preserve">3 </w:t>
            </w:r>
            <w:r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0D3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F81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8AF6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FAEC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1DBA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370CF0" w14:paraId="09BA8599" w14:textId="77777777" w:rsidTr="008C12A9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DCE2" w14:textId="77777777" w:rsidR="00370CF0" w:rsidRDefault="00370CF0" w:rsidP="008C12A9">
            <w:pPr>
              <w:pStyle w:val="a5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8A2A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en-US"/>
              </w:rPr>
              <w:t xml:space="preserve">4 </w:t>
            </w:r>
            <w:r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52B7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7B6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F18D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B684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CF61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370CF0" w14:paraId="24228B7B" w14:textId="77777777" w:rsidTr="008C12A9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EB63" w14:textId="77777777" w:rsidR="00370CF0" w:rsidRDefault="00370CF0" w:rsidP="008C12A9">
            <w:pPr>
              <w:pStyle w:val="a5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26A1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en-US"/>
              </w:rPr>
              <w:t xml:space="preserve">5 </w:t>
            </w:r>
            <w:r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DD63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CBD9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61A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E37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0DF6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370CF0" w14:paraId="12F3792B" w14:textId="77777777" w:rsidTr="008C12A9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C3ED" w14:textId="77777777" w:rsidR="00370CF0" w:rsidRDefault="00370CF0" w:rsidP="008C12A9">
            <w:pPr>
              <w:pStyle w:val="a5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3790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en-US"/>
              </w:rPr>
              <w:t xml:space="preserve">6 </w:t>
            </w:r>
            <w:r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856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C77D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BB62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888C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5CEB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370CF0" w14:paraId="3E9E3BEE" w14:textId="77777777" w:rsidTr="008C12A9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946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642D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Қорытынды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F2B4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D3DB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6B20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7A1F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ECBF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 xml:space="preserve">200 + 75 + 60 + 94 = </w:t>
            </w:r>
            <w:r>
              <w:rPr>
                <w:b/>
                <w:bCs/>
                <w:sz w:val="23"/>
                <w:szCs w:val="23"/>
                <w:lang w:val="kk-KZ" w:eastAsia="ru-RU"/>
              </w:rPr>
              <w:t>429</w:t>
            </w:r>
          </w:p>
          <w:p w14:paraId="2A925466" w14:textId="77777777" w:rsidR="00370CF0" w:rsidRDefault="00370CF0" w:rsidP="008C12A9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429 / 6 критери</w:t>
            </w:r>
            <w:r>
              <w:rPr>
                <w:b/>
                <w:bCs/>
                <w:sz w:val="23"/>
                <w:szCs w:val="23"/>
                <w:lang w:val="en-US" w:eastAsia="ru-RU"/>
              </w:rPr>
              <w:t>й</w:t>
            </w:r>
            <w:r>
              <w:rPr>
                <w:b/>
                <w:bCs/>
                <w:sz w:val="23"/>
                <w:szCs w:val="23"/>
                <w:lang w:val="kk-KZ" w:eastAsia="ru-RU"/>
              </w:rPr>
              <w:t>лер = 71,5</w:t>
            </w:r>
          </w:p>
          <w:p w14:paraId="4ABC8DF1" w14:textId="77777777" w:rsidR="00370CF0" w:rsidRDefault="00370CF0" w:rsidP="008C12A9">
            <w:pPr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Қорытынды балл в % = 70</w:t>
            </w:r>
          </w:p>
        </w:tc>
      </w:tr>
    </w:tbl>
    <w:p w14:paraId="576DEA15" w14:textId="77777777" w:rsidR="00370CF0" w:rsidRDefault="00370CF0" w:rsidP="00370CF0">
      <w:pPr>
        <w:ind w:firstLine="709"/>
        <w:jc w:val="both"/>
        <w:rPr>
          <w:sz w:val="23"/>
          <w:szCs w:val="23"/>
          <w:lang w:val="kk-KZ"/>
        </w:rPr>
      </w:pPr>
    </w:p>
    <w:p w14:paraId="2EBA128E" w14:textId="77777777" w:rsidR="00370CF0" w:rsidRDefault="00370CF0" w:rsidP="00370CF0">
      <w:pPr>
        <w:ind w:firstLine="11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Есептеу кезінде алынған пайыздарға сүйене отырып, біз бағалауды бағалау шкаласымен салыстыра аламыз. 70 баллдан 89 баллға дейін, бұл бағалау шкаласына сәйкес </w:t>
      </w:r>
      <w:r>
        <w:rPr>
          <w:bCs/>
          <w:sz w:val="23"/>
          <w:szCs w:val="23"/>
          <w:lang w:val="kk-KZ"/>
        </w:rPr>
        <w:t>«Жақсы»</w:t>
      </w:r>
      <w:r>
        <w:rPr>
          <w:sz w:val="23"/>
          <w:szCs w:val="23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>
        <w:rPr>
          <w:bCs/>
          <w:sz w:val="23"/>
          <w:szCs w:val="23"/>
          <w:lang w:val="kk-KZ"/>
        </w:rPr>
        <w:t>«Жақсы»</w:t>
      </w:r>
      <w:r>
        <w:rPr>
          <w:sz w:val="23"/>
          <w:szCs w:val="23"/>
          <w:lang w:val="kk-KZ"/>
        </w:rPr>
        <w:t xml:space="preserve"> </w:t>
      </w:r>
      <w:r>
        <w:rPr>
          <w:bCs/>
          <w:sz w:val="23"/>
          <w:szCs w:val="23"/>
          <w:lang w:val="kk-KZ"/>
        </w:rPr>
        <w:t>70 баллға</w:t>
      </w:r>
      <w:r>
        <w:rPr>
          <w:sz w:val="23"/>
          <w:szCs w:val="23"/>
          <w:lang w:val="kk-KZ"/>
        </w:rPr>
        <w:t xml:space="preserve"> бағаланатын болады.</w:t>
      </w:r>
    </w:p>
    <w:p w14:paraId="33668CC8" w14:textId="77777777" w:rsidR="00370CF0" w:rsidRDefault="00370CF0" w:rsidP="00370CF0">
      <w:pPr>
        <w:pStyle w:val="Default"/>
        <w:rPr>
          <w:sz w:val="23"/>
          <w:szCs w:val="23"/>
          <w:lang w:val="kk-KZ"/>
        </w:rPr>
      </w:pPr>
    </w:p>
    <w:p w14:paraId="00339B2B" w14:textId="77777777" w:rsidR="00370CF0" w:rsidRDefault="00370CF0" w:rsidP="00370CF0">
      <w:pPr>
        <w:ind w:firstLine="1134"/>
        <w:jc w:val="both"/>
        <w:rPr>
          <w:b/>
          <w:sz w:val="23"/>
          <w:szCs w:val="23"/>
          <w:lang w:val="kk-KZ"/>
        </w:rPr>
      </w:pPr>
      <w:bookmarkStart w:id="1" w:name="_Hlk107505391"/>
      <w:r>
        <w:rPr>
          <w:b/>
          <w:sz w:val="23"/>
          <w:szCs w:val="23"/>
          <w:lang w:val="kk-KZ"/>
        </w:rPr>
        <w:t xml:space="preserve">Декан   __________________________________     </w:t>
      </w:r>
      <w:r>
        <w:rPr>
          <w:b/>
          <w:color w:val="000000"/>
          <w:sz w:val="23"/>
          <w:szCs w:val="23"/>
          <w:lang w:val="kk-KZ"/>
        </w:rPr>
        <w:t>Қ. Әуесбай</w:t>
      </w:r>
    </w:p>
    <w:p w14:paraId="56D4712C" w14:textId="77777777" w:rsidR="00370CF0" w:rsidRDefault="00370CF0" w:rsidP="00370CF0">
      <w:pPr>
        <w:ind w:firstLine="1134"/>
        <w:jc w:val="both"/>
        <w:rPr>
          <w:b/>
          <w:sz w:val="23"/>
          <w:szCs w:val="23"/>
          <w:lang w:val="kk-KZ"/>
        </w:rPr>
      </w:pPr>
    </w:p>
    <w:p w14:paraId="2F0699CD" w14:textId="77777777" w:rsidR="00370CF0" w:rsidRDefault="00370CF0" w:rsidP="00370CF0">
      <w:pPr>
        <w:ind w:firstLine="1134"/>
        <w:jc w:val="both"/>
        <w:rPr>
          <w:b/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Кафедра меңгерушісі _______________________ Ә.Әлжанова</w:t>
      </w:r>
    </w:p>
    <w:p w14:paraId="2B471628" w14:textId="77777777" w:rsidR="00370CF0" w:rsidRDefault="00370CF0" w:rsidP="00370CF0">
      <w:pPr>
        <w:ind w:firstLine="1134"/>
        <w:jc w:val="both"/>
        <w:rPr>
          <w:b/>
          <w:sz w:val="23"/>
          <w:szCs w:val="23"/>
          <w:lang w:val="kk-KZ"/>
        </w:rPr>
      </w:pPr>
    </w:p>
    <w:p w14:paraId="6129B759" w14:textId="77777777" w:rsidR="00370CF0" w:rsidRDefault="00370CF0" w:rsidP="00370CF0">
      <w:pPr>
        <w:ind w:firstLine="1134"/>
        <w:jc w:val="both"/>
        <w:rPr>
          <w:b/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Әдістеме бюросының төрайымы _______           М. Негізбаева</w:t>
      </w:r>
    </w:p>
    <w:p w14:paraId="186BC1BA" w14:textId="77777777" w:rsidR="00370CF0" w:rsidRDefault="00370CF0" w:rsidP="00370CF0">
      <w:pPr>
        <w:ind w:firstLine="1134"/>
        <w:jc w:val="both"/>
        <w:rPr>
          <w:b/>
          <w:sz w:val="23"/>
          <w:szCs w:val="23"/>
          <w:lang w:val="kk-KZ"/>
        </w:rPr>
      </w:pPr>
    </w:p>
    <w:p w14:paraId="78F3C1BA" w14:textId="77777777" w:rsidR="00370CF0" w:rsidRDefault="00370CF0" w:rsidP="00370CF0">
      <w:pPr>
        <w:ind w:firstLine="1134"/>
        <w:jc w:val="both"/>
        <w:rPr>
          <w:b/>
          <w:color w:val="000000"/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Дәріскер  _</w:t>
      </w:r>
      <w:bookmarkStart w:id="2" w:name="_Hlk191640489"/>
      <w:r>
        <w:rPr>
          <w:b/>
          <w:sz w:val="23"/>
          <w:szCs w:val="23"/>
          <w:lang w:val="kk-KZ"/>
        </w:rPr>
        <w:t>_________________________________</w:t>
      </w:r>
      <w:bookmarkEnd w:id="2"/>
      <w:r>
        <w:rPr>
          <w:b/>
          <w:sz w:val="23"/>
          <w:szCs w:val="23"/>
          <w:lang w:val="kk-KZ"/>
        </w:rPr>
        <w:t xml:space="preserve">  </w:t>
      </w:r>
      <w:r>
        <w:rPr>
          <w:b/>
          <w:color w:val="000000"/>
          <w:sz w:val="23"/>
          <w:szCs w:val="23"/>
          <w:lang w:val="kk-KZ"/>
        </w:rPr>
        <w:t xml:space="preserve">М. </w:t>
      </w:r>
      <w:bookmarkEnd w:id="1"/>
      <w:r>
        <w:rPr>
          <w:b/>
          <w:color w:val="000000"/>
          <w:sz w:val="23"/>
          <w:szCs w:val="23"/>
          <w:lang w:val="kk-KZ"/>
        </w:rPr>
        <w:t>Абдраев</w:t>
      </w:r>
    </w:p>
    <w:p w14:paraId="3A5BEF83" w14:textId="77777777" w:rsidR="00370CF0" w:rsidRPr="006C4981" w:rsidRDefault="00370CF0" w:rsidP="00370CF0">
      <w:pPr>
        <w:rPr>
          <w:lang w:val="kk-KZ"/>
        </w:rPr>
      </w:pPr>
    </w:p>
    <w:p w14:paraId="01F44E40" w14:textId="77777777" w:rsidR="00C77648" w:rsidRPr="00370CF0" w:rsidRDefault="00C77648">
      <w:pPr>
        <w:rPr>
          <w:lang w:val="kk-KZ"/>
        </w:rPr>
      </w:pPr>
    </w:p>
    <w:sectPr w:rsidR="00C77648" w:rsidRPr="0037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1334A"/>
    <w:multiLevelType w:val="multilevel"/>
    <w:tmpl w:val="B14E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EF295E"/>
    <w:multiLevelType w:val="multilevel"/>
    <w:tmpl w:val="613CA4D2"/>
    <w:lvl w:ilvl="0">
      <w:start w:val="1"/>
      <w:numFmt w:val="decimal"/>
      <w:lvlText w:val="%1."/>
      <w:lvlJc w:val="left"/>
      <w:pPr>
        <w:ind w:left="936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996" w:hanging="420"/>
      </w:pPr>
    </w:lvl>
    <w:lvl w:ilvl="2">
      <w:start w:val="1"/>
      <w:numFmt w:val="decimal"/>
      <w:isLgl/>
      <w:lvlText w:val="%1.%2.%3."/>
      <w:lvlJc w:val="left"/>
      <w:pPr>
        <w:ind w:left="1296" w:hanging="720"/>
      </w:pPr>
    </w:lvl>
    <w:lvl w:ilvl="3">
      <w:start w:val="1"/>
      <w:numFmt w:val="decimal"/>
      <w:isLgl/>
      <w:lvlText w:val="%1.%2.%3.%4."/>
      <w:lvlJc w:val="left"/>
      <w:pPr>
        <w:ind w:left="1296" w:hanging="720"/>
      </w:pPr>
    </w:lvl>
    <w:lvl w:ilvl="4">
      <w:start w:val="1"/>
      <w:numFmt w:val="decimal"/>
      <w:isLgl/>
      <w:lvlText w:val="%1.%2.%3.%4.%5."/>
      <w:lvlJc w:val="left"/>
      <w:pPr>
        <w:ind w:left="1656" w:hanging="1080"/>
      </w:pPr>
    </w:lvl>
    <w:lvl w:ilvl="5">
      <w:start w:val="1"/>
      <w:numFmt w:val="decimal"/>
      <w:isLgl/>
      <w:lvlText w:val="%1.%2.%3.%4.%5.%6."/>
      <w:lvlJc w:val="left"/>
      <w:pPr>
        <w:ind w:left="1656" w:hanging="1080"/>
      </w:pPr>
    </w:lvl>
    <w:lvl w:ilvl="6">
      <w:start w:val="1"/>
      <w:numFmt w:val="decimal"/>
      <w:isLgl/>
      <w:lvlText w:val="%1.%2.%3.%4.%5.%6.%7."/>
      <w:lvlJc w:val="left"/>
      <w:pPr>
        <w:ind w:left="2016" w:hanging="1440"/>
      </w:pPr>
    </w:lvl>
    <w:lvl w:ilvl="7">
      <w:start w:val="1"/>
      <w:numFmt w:val="decimal"/>
      <w:isLgl/>
      <w:lvlText w:val="%1.%2.%3.%4.%5.%6.%7.%8."/>
      <w:lvlJc w:val="left"/>
      <w:pPr>
        <w:ind w:left="2016" w:hanging="1440"/>
      </w:p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A6"/>
    <w:rsid w:val="00370CF0"/>
    <w:rsid w:val="0064391A"/>
    <w:rsid w:val="006A5BA6"/>
    <w:rsid w:val="00C7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A063"/>
  <w15:chartTrackingRefBased/>
  <w15:docId w15:val="{2E5A3333-360F-490E-967C-42A1EC3D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Абзац списка11 Знак,Абзац списка7 Знак,Абзац списка71 Знак,Абзац списка8 Знак,List Paragraph1 Знак,Абзац с отступом Знак,References Знак"/>
    <w:link w:val="a5"/>
    <w:uiPriority w:val="34"/>
    <w:qFormat/>
    <w:locked/>
    <w:rsid w:val="00370CF0"/>
    <w:rPr>
      <w:rFonts w:ascii="Times New Roman" w:eastAsia="Times New Roman" w:hAnsi="Times New Roman" w:cs="Times New Roman"/>
    </w:rPr>
  </w:style>
  <w:style w:type="paragraph" w:styleId="a5">
    <w:name w:val="List Paragraph"/>
    <w:aliases w:val="без абзаца,маркированный,ПАРАГРАФ,List Paragraph,Абзац списка11,Абзац списка7,Абзац списка71,Абзац списка8,List Paragraph1,Абзац с отступом,References"/>
    <w:basedOn w:val="a"/>
    <w:link w:val="a4"/>
    <w:uiPriority w:val="34"/>
    <w:qFormat/>
    <w:rsid w:val="00370CF0"/>
    <w:pPr>
      <w:ind w:left="1341" w:hanging="286"/>
    </w:pPr>
    <w:rPr>
      <w:lang w:val="ru-KZ"/>
    </w:rPr>
  </w:style>
  <w:style w:type="paragraph" w:customStyle="1" w:styleId="Default">
    <w:name w:val="Default"/>
    <w:rsid w:val="00370C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paragraph">
    <w:name w:val="paragraph"/>
    <w:basedOn w:val="a"/>
    <w:rsid w:val="00370C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370CF0"/>
  </w:style>
  <w:style w:type="table" w:styleId="a6">
    <w:name w:val="Table Grid"/>
    <w:basedOn w:val="a1"/>
    <w:uiPriority w:val="59"/>
    <w:rsid w:val="00370CF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2025-03-01T11:54:00Z</dcterms:created>
  <dcterms:modified xsi:type="dcterms:W3CDTF">2025-03-01T11:57:00Z</dcterms:modified>
</cp:coreProperties>
</file>